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32" w:rsidRDefault="000E4594" w:rsidP="000E4594">
      <w:pPr>
        <w:pStyle w:val="Heading1"/>
        <w:ind w:right="180"/>
        <w:jc w:val="center"/>
      </w:pPr>
      <w:r>
        <w:rPr>
          <w:noProof/>
        </w:rPr>
        <w:drawing>
          <wp:inline distT="0" distB="0" distL="0" distR="0" wp14:anchorId="593C7FD6" wp14:editId="24988DC3">
            <wp:extent cx="7486650" cy="142049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7" b="80277"/>
                    <a:stretch/>
                  </pic:blipFill>
                  <pic:spPr bwMode="auto">
                    <a:xfrm>
                      <a:off x="0" y="0"/>
                      <a:ext cx="7486650" cy="142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532" w:rsidRDefault="00A51532" w:rsidP="000E4594">
      <w:pPr>
        <w:tabs>
          <w:tab w:val="left" w:pos="11520"/>
        </w:tabs>
        <w:ind w:left="720" w:right="720"/>
        <w:jc w:val="center"/>
        <w:rPr>
          <w:rFonts w:asciiTheme="minorHAnsi" w:hAnsiTheme="minorHAnsi"/>
          <w:b/>
          <w:smallCaps/>
          <w:sz w:val="32"/>
        </w:rPr>
      </w:pPr>
      <w:r w:rsidRPr="00A13705">
        <w:rPr>
          <w:rFonts w:asciiTheme="minorHAnsi" w:hAnsiTheme="minorHAnsi"/>
          <w:b/>
          <w:smallCaps/>
          <w:sz w:val="32"/>
        </w:rPr>
        <w:t>Membership Application</w:t>
      </w:r>
    </w:p>
    <w:p w:rsidR="00A13705" w:rsidRPr="00A13705" w:rsidRDefault="00A13705" w:rsidP="000E4594">
      <w:pPr>
        <w:tabs>
          <w:tab w:val="left" w:pos="11520"/>
        </w:tabs>
        <w:ind w:left="720" w:right="720"/>
        <w:jc w:val="center"/>
        <w:rPr>
          <w:rFonts w:asciiTheme="minorHAnsi" w:hAnsiTheme="minorHAnsi"/>
          <w:b/>
          <w:smallCaps/>
          <w:sz w:val="32"/>
        </w:rPr>
      </w:pPr>
    </w:p>
    <w:p w:rsidR="00A51532" w:rsidRPr="000E4594" w:rsidRDefault="00A51532" w:rsidP="000E4594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  <w:b/>
        </w:rPr>
        <w:t>Please complete this Membership Application and return it to our office.</w:t>
      </w:r>
      <w:r w:rsidRPr="000E4594">
        <w:rPr>
          <w:rFonts w:asciiTheme="minorHAnsi" w:hAnsiTheme="minorHAnsi"/>
        </w:rPr>
        <w:t xml:space="preserve">  Upon receipt, membership documents </w:t>
      </w:r>
      <w:proofErr w:type="gramStart"/>
      <w:r w:rsidRPr="000E4594">
        <w:rPr>
          <w:rFonts w:asciiTheme="minorHAnsi" w:hAnsiTheme="minorHAnsi"/>
        </w:rPr>
        <w:t>will be forwarded</w:t>
      </w:r>
      <w:proofErr w:type="gramEnd"/>
      <w:r w:rsidRPr="000E4594">
        <w:rPr>
          <w:rFonts w:asciiTheme="minorHAnsi" w:hAnsiTheme="minorHAnsi"/>
        </w:rPr>
        <w:t xml:space="preserve"> to the contact person for further handling.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Public School District: ___________________________________________________________</w:t>
      </w:r>
      <w:r w:rsidR="00037197" w:rsidRPr="000E4594">
        <w:rPr>
          <w:rFonts w:asciiTheme="minorHAnsi" w:hAnsiTheme="minorHAnsi"/>
        </w:rPr>
        <w:t>___________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Address: ____________________________</w:t>
      </w:r>
      <w:r w:rsidR="00037197" w:rsidRPr="000E4594">
        <w:rPr>
          <w:rFonts w:asciiTheme="minorHAnsi" w:hAnsiTheme="minorHAnsi"/>
        </w:rPr>
        <w:t>__</w:t>
      </w:r>
      <w:r w:rsidRPr="000E4594">
        <w:rPr>
          <w:rFonts w:asciiTheme="minorHAnsi" w:hAnsiTheme="minorHAnsi"/>
        </w:rPr>
        <w:t>______</w:t>
      </w:r>
      <w:proofErr w:type="gramStart"/>
      <w:r w:rsidRPr="000E4594">
        <w:rPr>
          <w:rFonts w:asciiTheme="minorHAnsi" w:hAnsiTheme="minorHAnsi"/>
        </w:rPr>
        <w:t>_  City</w:t>
      </w:r>
      <w:proofErr w:type="gramEnd"/>
      <w:r w:rsidRPr="000E4594">
        <w:rPr>
          <w:rFonts w:asciiTheme="minorHAnsi" w:hAnsiTheme="minorHAnsi"/>
        </w:rPr>
        <w:t xml:space="preserve"> ________________</w:t>
      </w:r>
      <w:r w:rsidR="00037197" w:rsidRPr="000E4594">
        <w:rPr>
          <w:rFonts w:asciiTheme="minorHAnsi" w:hAnsiTheme="minorHAnsi"/>
        </w:rPr>
        <w:t>_____</w:t>
      </w:r>
      <w:r w:rsidRPr="000E4594">
        <w:rPr>
          <w:rFonts w:asciiTheme="minorHAnsi" w:hAnsiTheme="minorHAnsi"/>
        </w:rPr>
        <w:t>__ Zip ________</w:t>
      </w:r>
      <w:r w:rsidR="00037197" w:rsidRPr="000E4594">
        <w:rPr>
          <w:rFonts w:asciiTheme="minorHAnsi" w:hAnsiTheme="minorHAnsi"/>
        </w:rPr>
        <w:t>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Main Telephone Number: __________________</w:t>
      </w:r>
      <w:r w:rsidR="00037197" w:rsidRPr="000E4594">
        <w:rPr>
          <w:rFonts w:asciiTheme="minorHAnsi" w:hAnsiTheme="minorHAnsi"/>
        </w:rPr>
        <w:t>___</w:t>
      </w:r>
      <w:r w:rsidRPr="000E4594">
        <w:rPr>
          <w:rFonts w:asciiTheme="minorHAnsi" w:hAnsiTheme="minorHAnsi"/>
        </w:rPr>
        <w:t>_____ Main Fax Number _________________</w:t>
      </w:r>
      <w:r w:rsidR="00037197" w:rsidRPr="000E4594">
        <w:rPr>
          <w:rFonts w:asciiTheme="minorHAnsi" w:hAnsiTheme="minorHAnsi"/>
        </w:rPr>
        <w:t>_____</w:t>
      </w:r>
      <w:r w:rsidR="000E4594">
        <w:rPr>
          <w:rFonts w:asciiTheme="minorHAnsi" w:hAnsiTheme="minorHAnsi"/>
        </w:rPr>
        <w:t>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County: ______</w:t>
      </w:r>
      <w:r w:rsidR="00037197" w:rsidRPr="000E4594">
        <w:rPr>
          <w:rFonts w:asciiTheme="minorHAnsi" w:hAnsiTheme="minorHAnsi"/>
        </w:rPr>
        <w:t>_______</w:t>
      </w:r>
      <w:r w:rsidR="000E4594">
        <w:rPr>
          <w:rFonts w:asciiTheme="minorHAnsi" w:hAnsiTheme="minorHAnsi"/>
        </w:rPr>
        <w:t>________________</w:t>
      </w:r>
      <w:r w:rsid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  <w:t>Website</w:t>
      </w:r>
      <w:proofErr w:type="gramStart"/>
      <w:r w:rsidRPr="000E4594">
        <w:rPr>
          <w:rFonts w:asciiTheme="minorHAnsi" w:hAnsiTheme="minorHAnsi"/>
        </w:rPr>
        <w:t>:_</w:t>
      </w:r>
      <w:proofErr w:type="gramEnd"/>
      <w:r w:rsidRPr="000E4594">
        <w:rPr>
          <w:rFonts w:asciiTheme="minorHAnsi" w:hAnsiTheme="minorHAnsi"/>
        </w:rPr>
        <w:t>_______</w:t>
      </w:r>
      <w:r w:rsidR="000E4594">
        <w:rPr>
          <w:rFonts w:asciiTheme="minorHAnsi" w:hAnsiTheme="minorHAnsi"/>
        </w:rPr>
        <w:t>_______________________________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Superintendent _________________________________________________________________</w:t>
      </w:r>
      <w:r w:rsidR="000E4594">
        <w:rPr>
          <w:rFonts w:asciiTheme="minorHAnsi" w:hAnsiTheme="minorHAnsi"/>
        </w:rPr>
        <w:t>__________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  <w:sz w:val="16"/>
        </w:rPr>
      </w:pP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  <w:sz w:val="16"/>
        </w:rPr>
        <w:t>Title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First Name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Last Name</w:t>
      </w:r>
      <w:r w:rsidR="00037197" w:rsidRPr="000E4594">
        <w:rPr>
          <w:rFonts w:asciiTheme="minorHAnsi" w:hAnsiTheme="minorHAnsi"/>
          <w:sz w:val="16"/>
        </w:rPr>
        <w:t xml:space="preserve">                         Email Address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Treasurer _____________________________________________________________________</w:t>
      </w:r>
      <w:r w:rsidR="000E4594">
        <w:rPr>
          <w:rFonts w:asciiTheme="minorHAnsi" w:hAnsiTheme="minorHAnsi"/>
        </w:rPr>
        <w:t>___________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  <w:sz w:val="16"/>
        </w:rPr>
      </w:pP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  <w:sz w:val="16"/>
        </w:rPr>
        <w:t>Title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First Name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Last Name</w:t>
      </w:r>
      <w:r w:rsidR="00037197" w:rsidRPr="000E4594">
        <w:rPr>
          <w:rFonts w:asciiTheme="minorHAnsi" w:hAnsiTheme="minorHAnsi"/>
          <w:sz w:val="16"/>
        </w:rPr>
        <w:t xml:space="preserve">                        Email Address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Business Manager ______________________________________________________________</w:t>
      </w:r>
      <w:r w:rsidR="00037197" w:rsidRPr="000E4594">
        <w:rPr>
          <w:rFonts w:asciiTheme="minorHAnsi" w:hAnsiTheme="minorHAnsi"/>
        </w:rPr>
        <w:t>________</w:t>
      </w:r>
      <w:r w:rsidR="000E4594">
        <w:rPr>
          <w:rFonts w:asciiTheme="minorHAnsi" w:hAnsiTheme="minorHAnsi"/>
        </w:rPr>
        <w:t>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  <w:sz w:val="16"/>
        </w:rPr>
        <w:t>Title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First Name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Last Name</w:t>
      </w:r>
      <w:r w:rsidR="00037197" w:rsidRPr="000E4594">
        <w:rPr>
          <w:rFonts w:asciiTheme="minorHAnsi" w:hAnsiTheme="minorHAnsi"/>
          <w:sz w:val="16"/>
        </w:rPr>
        <w:t xml:space="preserve">                        Email Address</w:t>
      </w:r>
    </w:p>
    <w:p w:rsidR="00273DBF" w:rsidRPr="000E4594" w:rsidRDefault="00273DBF" w:rsidP="000E4594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273DBF" w:rsidRPr="000E4594" w:rsidRDefault="00273DBF" w:rsidP="000E4594">
      <w:pPr>
        <w:shd w:val="clear" w:color="auto" w:fill="70212B"/>
        <w:tabs>
          <w:tab w:val="left" w:pos="11520"/>
        </w:tabs>
        <w:ind w:left="720" w:right="720"/>
        <w:rPr>
          <w:rFonts w:asciiTheme="minorHAnsi" w:hAnsiTheme="minorHAnsi" w:cs="Helvetica"/>
          <w:color w:val="FFFFFF"/>
          <w:sz w:val="30"/>
          <w:szCs w:val="30"/>
        </w:rPr>
      </w:pPr>
      <w:r w:rsidRPr="000E4594">
        <w:rPr>
          <w:rFonts w:asciiTheme="minorHAnsi" w:hAnsiTheme="minorHAnsi" w:cs="Helvetica"/>
          <w:color w:val="FFFFFF"/>
          <w:sz w:val="30"/>
          <w:szCs w:val="30"/>
        </w:rPr>
        <w:t>OSC Program Selection:</w:t>
      </w:r>
    </w:p>
    <w:p w:rsidR="00273DBF" w:rsidRPr="000E4594" w:rsidRDefault="00273DBF" w:rsidP="000E4594">
      <w:pPr>
        <w:shd w:val="clear" w:color="auto" w:fill="FFFFFF"/>
        <w:tabs>
          <w:tab w:val="left" w:pos="11520"/>
        </w:tabs>
        <w:spacing w:line="284" w:lineRule="atLeast"/>
        <w:ind w:left="720" w:right="720"/>
        <w:rPr>
          <w:rFonts w:asciiTheme="minorHAnsi" w:hAnsiTheme="minorHAnsi" w:cs="Helvetica"/>
          <w:color w:val="212121"/>
          <w:sz w:val="21"/>
          <w:szCs w:val="21"/>
        </w:rPr>
      </w:pPr>
      <w:r w:rsidRPr="000E4594">
        <w:rPr>
          <w:rFonts w:asciiTheme="minorHAnsi" w:hAnsiTheme="minorHAnsi" w:cs="Helvetica"/>
          <w:color w:val="212121"/>
          <w:sz w:val="21"/>
          <w:szCs w:val="21"/>
        </w:rPr>
        <w:t xml:space="preserve">OSC Membership provides access to programs designed to save your district time and money! Please let us know what programs </w:t>
      </w:r>
      <w:r w:rsidR="005B3761" w:rsidRPr="000E4594">
        <w:rPr>
          <w:rFonts w:asciiTheme="minorHAnsi" w:hAnsiTheme="minorHAnsi" w:cs="Helvetica"/>
          <w:color w:val="212121"/>
          <w:sz w:val="21"/>
          <w:szCs w:val="21"/>
        </w:rPr>
        <w:t>you would</w:t>
      </w:r>
      <w:r w:rsidRPr="000E4594">
        <w:rPr>
          <w:rFonts w:asciiTheme="minorHAnsi" w:hAnsiTheme="minorHAnsi" w:cs="Helvetica"/>
          <w:color w:val="212121"/>
          <w:sz w:val="21"/>
          <w:szCs w:val="21"/>
        </w:rPr>
        <w:t xml:space="preserve"> like to learn more about. (Check all that apply!)</w:t>
      </w:r>
    </w:p>
    <w:p w:rsidR="00273DBF" w:rsidRPr="000E4594" w:rsidRDefault="00273DBF" w:rsidP="000E4594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577CA3" w:rsidRPr="000E4594" w:rsidRDefault="00577CA3" w:rsidP="000E4594">
      <w:pPr>
        <w:pStyle w:val="ListParagraph"/>
        <w:tabs>
          <w:tab w:val="left" w:pos="720"/>
          <w:tab w:val="left" w:pos="11520"/>
        </w:tabs>
        <w:ind w:right="720"/>
        <w:rPr>
          <w:rFonts w:asciiTheme="minorHAnsi" w:hAnsiTheme="minorHAnsi"/>
        </w:rPr>
      </w:pPr>
    </w:p>
    <w:tbl>
      <w:tblPr>
        <w:tblStyle w:val="TableGrid"/>
        <w:tblW w:w="10926" w:type="dxa"/>
        <w:tblInd w:w="7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2"/>
        <w:gridCol w:w="6448"/>
        <w:gridCol w:w="2556"/>
      </w:tblGrid>
      <w:tr w:rsidR="004F72E4" w:rsidRPr="00CE5139" w:rsidTr="005B3761">
        <w:trPr>
          <w:cantSplit/>
          <w:trHeight w:val="622"/>
          <w:tblHeader/>
        </w:trPr>
        <w:tc>
          <w:tcPr>
            <w:tcW w:w="1922" w:type="dxa"/>
            <w:shd w:val="clear" w:color="auto" w:fill="F2DBDB" w:themeFill="accent2" w:themeFillTint="33"/>
          </w:tcPr>
          <w:p w:rsidR="004F72E4" w:rsidRPr="00CE5139" w:rsidRDefault="004F72E4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="Wingdings" w:hAnsi="Wingdings"/>
              </w:rPr>
            </w:pPr>
          </w:p>
          <w:p w:rsidR="004F72E4" w:rsidRPr="00CE5139" w:rsidRDefault="004F72E4" w:rsidP="005B3761">
            <w:pPr>
              <w:tabs>
                <w:tab w:val="left" w:pos="720"/>
                <w:tab w:val="left" w:pos="11520"/>
              </w:tabs>
              <w:ind w:left="720" w:right="720"/>
              <w:jc w:val="center"/>
              <w:rPr>
                <w:rFonts w:ascii="Wingdings" w:hAnsi="Wingdings"/>
              </w:rPr>
            </w:pPr>
            <w:r w:rsidRPr="00CE5139">
              <w:rPr>
                <w:rFonts w:ascii="Wingdings" w:hAnsi="Wingdings"/>
              </w:rPr>
              <w:t></w:t>
            </w:r>
          </w:p>
        </w:tc>
        <w:tc>
          <w:tcPr>
            <w:tcW w:w="6448" w:type="dxa"/>
            <w:shd w:val="clear" w:color="auto" w:fill="F2DBDB" w:themeFill="accent2" w:themeFillTint="33"/>
          </w:tcPr>
          <w:p w:rsidR="004F72E4" w:rsidRPr="00CE5139" w:rsidRDefault="004F72E4" w:rsidP="000E4594">
            <w:pPr>
              <w:tabs>
                <w:tab w:val="left" w:pos="720"/>
                <w:tab w:val="left" w:pos="11520"/>
              </w:tabs>
              <w:ind w:left="720" w:right="720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Program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:rsidR="004F72E4" w:rsidRPr="00CE5139" w:rsidRDefault="004F72E4" w:rsidP="005B3761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Invoiced</w:t>
            </w:r>
          </w:p>
        </w:tc>
      </w:tr>
      <w:tr w:rsidR="004F72E4" w:rsidRPr="00CE5139" w:rsidTr="00A13705">
        <w:trPr>
          <w:trHeight w:val="289"/>
        </w:trPr>
        <w:tc>
          <w:tcPr>
            <w:tcW w:w="1922" w:type="dxa"/>
          </w:tcPr>
          <w:p w:rsidR="004F72E4" w:rsidRPr="00CE5139" w:rsidRDefault="004F72E4" w:rsidP="00A13705">
            <w:pPr>
              <w:tabs>
                <w:tab w:val="left" w:pos="720"/>
                <w:tab w:val="left" w:pos="11520"/>
              </w:tabs>
              <w:ind w:left="720" w:right="720"/>
              <w:jc w:val="center"/>
              <w:rPr>
                <w:rFonts w:ascii="Wingdings" w:hAnsi="Wingdings"/>
              </w:rPr>
            </w:pPr>
            <w:r w:rsidRPr="00CE5139">
              <w:rPr>
                <w:rFonts w:ascii="Wingdings" w:hAnsi="Wingdings"/>
              </w:rPr>
              <w:t></w:t>
            </w:r>
          </w:p>
        </w:tc>
        <w:tc>
          <w:tcPr>
            <w:tcW w:w="6448" w:type="dxa"/>
          </w:tcPr>
          <w:p w:rsidR="004F72E4" w:rsidRPr="00CE5139" w:rsidRDefault="004F72E4" w:rsidP="00CE5139">
            <w:pPr>
              <w:tabs>
                <w:tab w:val="left" w:pos="11520"/>
              </w:tabs>
              <w:ind w:left="121" w:right="720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Ohio Schools Council</w:t>
            </w:r>
          </w:p>
        </w:tc>
        <w:tc>
          <w:tcPr>
            <w:tcW w:w="2556" w:type="dxa"/>
          </w:tcPr>
          <w:p w:rsidR="004F72E4" w:rsidRPr="00CE5139" w:rsidRDefault="004F72E4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Annually</w:t>
            </w:r>
            <w:r w:rsidR="005B3761">
              <w:rPr>
                <w:rFonts w:asciiTheme="minorHAnsi" w:hAnsiTheme="minorHAnsi"/>
              </w:rPr>
              <w:t xml:space="preserve"> 7/1</w:t>
            </w:r>
          </w:p>
        </w:tc>
      </w:tr>
      <w:tr w:rsidR="00273DBF" w:rsidRPr="00CE5139" w:rsidTr="000E4594">
        <w:trPr>
          <w:trHeight w:val="280"/>
        </w:trPr>
        <w:tc>
          <w:tcPr>
            <w:tcW w:w="1922" w:type="dxa"/>
          </w:tcPr>
          <w:p w:rsidR="00273DBF" w:rsidRPr="00CE5139" w:rsidRDefault="00273DBF" w:rsidP="000E4594">
            <w:pPr>
              <w:pStyle w:val="ListParagraph"/>
              <w:tabs>
                <w:tab w:val="left" w:pos="720"/>
                <w:tab w:val="left" w:pos="4680"/>
                <w:tab w:val="left" w:pos="8100"/>
                <w:tab w:val="left" w:pos="11520"/>
              </w:tabs>
              <w:ind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Academic Products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rPr>
          <w:trHeight w:val="280"/>
        </w:trPr>
        <w:tc>
          <w:tcPr>
            <w:tcW w:w="1922" w:type="dxa"/>
          </w:tcPr>
          <w:p w:rsidR="00273DBF" w:rsidRPr="00CE5139" w:rsidRDefault="00273DBF" w:rsidP="000E4594">
            <w:pPr>
              <w:pStyle w:val="ListParagraph"/>
              <w:tabs>
                <w:tab w:val="left" w:pos="720"/>
                <w:tab w:val="left" w:pos="4680"/>
                <w:tab w:val="left" w:pos="8100"/>
                <w:tab w:val="left" w:pos="11520"/>
              </w:tabs>
              <w:ind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AEPA (nationally bid contracts including roofs, scoreboards, tracks and turf)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Analytics Software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Automated External Defibrillator (AED)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Business Services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Computer Technician Services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4680"/>
                <w:tab w:val="left" w:pos="8100"/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per request</w:t>
            </w:r>
          </w:p>
        </w:tc>
      </w:tr>
      <w:tr w:rsidR="00273DBF" w:rsidRPr="00CE5139" w:rsidTr="000E4594">
        <w:trPr>
          <w:trHeight w:val="334"/>
        </w:trPr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Criterion Architect Engineer Contract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rPr>
          <w:trHeight w:val="334"/>
        </w:trPr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Custodial/Maintenance Products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FD0165" w:rsidRPr="00CE5139" w:rsidTr="000E4594">
        <w:trPr>
          <w:trHeight w:val="334"/>
        </w:trPr>
        <w:tc>
          <w:tcPr>
            <w:tcW w:w="1922" w:type="dxa"/>
          </w:tcPr>
          <w:p w:rsidR="00FD0165" w:rsidRPr="00CE5139" w:rsidRDefault="00FD0165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FD0165" w:rsidRPr="00CE5139" w:rsidRDefault="00FD0165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Custodial Staff Training Service</w:t>
            </w:r>
          </w:p>
        </w:tc>
        <w:tc>
          <w:tcPr>
            <w:tcW w:w="2556" w:type="dxa"/>
          </w:tcPr>
          <w:p w:rsidR="00FD0165" w:rsidRPr="00CE5139" w:rsidRDefault="00FD0165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Electronic/Online Marketplace (</w:t>
            </w:r>
            <w:proofErr w:type="spellStart"/>
            <w:r w:rsidRPr="00CE5139">
              <w:rPr>
                <w:rStyle w:val="docssharedwiztogglelabeledlabeltext"/>
                <w:rFonts w:asciiTheme="minorHAnsi" w:hAnsiTheme="minorHAnsi" w:cs="Helvetica"/>
              </w:rPr>
              <w:t>eBuy</w:t>
            </w:r>
            <w:proofErr w:type="spellEnd"/>
            <w:r w:rsidRPr="00CE5139">
              <w:rPr>
                <w:rStyle w:val="docssharedwiztogglelabeledlabeltext"/>
                <w:rFonts w:asciiTheme="minorHAnsi" w:hAnsiTheme="minorHAnsi" w:cs="Helvetica"/>
              </w:rPr>
              <w:t>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Electronic Vendor/Payroll Audit System (</w:t>
            </w:r>
            <w:proofErr w:type="spellStart"/>
            <w:r w:rsidRPr="00CE5139">
              <w:rPr>
                <w:rStyle w:val="docssharedwiztogglelabeledlabeltext"/>
                <w:rFonts w:asciiTheme="minorHAnsi" w:hAnsiTheme="minorHAnsi" w:cs="Helvetica"/>
              </w:rPr>
              <w:t>eVAS</w:t>
            </w:r>
            <w:proofErr w:type="spellEnd"/>
            <w:r w:rsidRPr="00CE5139">
              <w:rPr>
                <w:rStyle w:val="docssharedwiztogglelabeledlabeltext"/>
                <w:rFonts w:asciiTheme="minorHAnsi" w:hAnsiTheme="minorHAnsi" w:cs="Helvetica"/>
              </w:rPr>
              <w:t>/</w:t>
            </w:r>
            <w:proofErr w:type="spellStart"/>
            <w:r w:rsidRPr="00CE5139">
              <w:rPr>
                <w:rStyle w:val="docssharedwiztogglelabeledlabeltext"/>
                <w:rFonts w:asciiTheme="minorHAnsi" w:hAnsiTheme="minorHAnsi" w:cs="Helvetica"/>
              </w:rPr>
              <w:t>ePAS</w:t>
            </w:r>
            <w:proofErr w:type="spellEnd"/>
            <w:r w:rsidRPr="00CE5139">
              <w:rPr>
                <w:rStyle w:val="docssharedwiztogglelabeledlabeltext"/>
                <w:rFonts w:asciiTheme="minorHAnsi" w:hAnsiTheme="minorHAnsi" w:cs="Helvetica"/>
              </w:rPr>
              <w:t>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Annually</w:t>
            </w:r>
            <w:r w:rsidR="005B3761">
              <w:rPr>
                <w:rFonts w:asciiTheme="minorHAnsi" w:hAnsiTheme="minorHAnsi"/>
              </w:rPr>
              <w:t xml:space="preserve"> 7/1</w:t>
            </w: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Energy Cost Reduction Contract</w:t>
            </w:r>
            <w:r w:rsidR="0045136E">
              <w:rPr>
                <w:rStyle w:val="docssharedwiztogglelabeledlabeltext"/>
                <w:rFonts w:asciiTheme="minorHAnsi" w:hAnsiTheme="minorHAnsi" w:cs="Helvetica"/>
              </w:rPr>
              <w:t>/Design Build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45136E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First Energy Audit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Gasoline &amp; Diesel Fuel Discounts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GPS Program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Health Insurance Alliance</w:t>
            </w:r>
            <w:r w:rsidR="0045136E">
              <w:rPr>
                <w:rStyle w:val="docssharedwiztogglelabeledlabeltext"/>
                <w:rFonts w:asciiTheme="minorHAnsi" w:hAnsiTheme="minorHAnsi" w:cs="Helvetica"/>
              </w:rPr>
              <w:t xml:space="preserve"> </w:t>
            </w:r>
            <w:r w:rsidR="0045136E">
              <w:rPr>
                <w:rStyle w:val="docssharedwiztogglelabeledlabeltext"/>
                <w:rFonts w:asciiTheme="minorHAnsi" w:hAnsiTheme="minorHAnsi" w:cs="Helvetica"/>
              </w:rPr>
              <w:t>(50 to 500 employees)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Hotel Discounts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ind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 xml:space="preserve">  </w:t>
            </w:r>
            <w:r>
              <w:rPr>
                <w:rStyle w:val="docssharedwiztogglelabeledlabeltext"/>
                <w:rFonts w:asciiTheme="minorHAnsi" w:hAnsiTheme="minorHAnsi" w:cs="Helvetica"/>
              </w:rPr>
              <w:t>HVAC Equipment and Services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Leadership Search Services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Per Search</w:t>
            </w:r>
          </w:p>
        </w:tc>
      </w:tr>
      <w:tr w:rsidR="0045136E" w:rsidRPr="00CE5139" w:rsidTr="000E4594">
        <w:trPr>
          <w:trHeight w:val="377"/>
        </w:trPr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Energy Management Contract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Food Service (Products &amp; Consulting)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Lake Erie Educational Media Consortium (LEEMC)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 7/1</w:t>
            </w: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Legal Hotline Service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To law firm (</w:t>
            </w:r>
            <w:r>
              <w:rPr>
                <w:rFonts w:asciiTheme="minorHAnsi" w:hAnsiTheme="minorHAnsi"/>
              </w:rPr>
              <w:t>Ennis Britton LPA)</w:t>
            </w:r>
            <w:r w:rsidRPr="00CE5139">
              <w:rPr>
                <w:rFonts w:asciiTheme="minorHAnsi" w:hAnsiTheme="minorHAnsi"/>
              </w:rPr>
              <w:t xml:space="preserve"> only</w:t>
            </w: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Life Insurance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 xml:space="preserve">  Milk Cooler Lease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Natural Gas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included in monthly gas price charged to member</w:t>
            </w: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Office Products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Operational Products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Online Training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Outbound Calling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 xml:space="preserve">Petroleum </w:t>
            </w:r>
            <w:r w:rsidRPr="0045136E">
              <w:rPr>
                <w:rStyle w:val="docssharedwiztogglelabeledlabeltext"/>
                <w:rFonts w:asciiTheme="minorHAnsi" w:hAnsiTheme="minorHAnsi" w:cs="Helvetica"/>
              </w:rPr>
              <w:t>and chemical liquid handling equipment/tanks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 w:rsidRPr="0045136E">
              <w:rPr>
                <w:rStyle w:val="docssharedwiztogglelabeledlabeltext"/>
                <w:rFonts w:asciiTheme="minorHAnsi" w:hAnsiTheme="minorHAnsi" w:cs="Helvetica"/>
              </w:rPr>
              <w:t>Professional development services and graduate credits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Property, Fleet and Liability Insurance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Power4Schools (P4S) Electric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Public Relations Consulting Firm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School Bus Purchasing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Safety Plan Management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School Safety &amp; Security Consulting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Scho</w:t>
            </w:r>
            <w:bookmarkStart w:id="0" w:name="_GoBack"/>
            <w:bookmarkEnd w:id="0"/>
            <w:r>
              <w:rPr>
                <w:rStyle w:val="docssharedwiztogglelabeledlabeltext"/>
                <w:rFonts w:asciiTheme="minorHAnsi" w:hAnsiTheme="minorHAnsi" w:cs="Helvetica"/>
              </w:rPr>
              <w:t xml:space="preserve">ol Tip </w:t>
            </w:r>
            <w:proofErr w:type="spellStart"/>
            <w:r>
              <w:rPr>
                <w:rStyle w:val="docssharedwiztogglelabeledlabeltext"/>
                <w:rFonts w:asciiTheme="minorHAnsi" w:hAnsiTheme="minorHAnsi" w:cs="Helvetica"/>
              </w:rPr>
              <w:t>LIne</w:t>
            </w:r>
            <w:proofErr w:type="spellEnd"/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Section 125 Plan Services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A13705" w:rsidRPr="00CE5139" w:rsidTr="000E4594">
        <w:tc>
          <w:tcPr>
            <w:tcW w:w="1922" w:type="dxa"/>
          </w:tcPr>
          <w:p w:rsidR="00A13705" w:rsidRPr="00CE5139" w:rsidRDefault="00A13705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A13705" w:rsidRPr="00CE5139" w:rsidRDefault="00A13705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Security Products</w:t>
            </w:r>
          </w:p>
        </w:tc>
        <w:tc>
          <w:tcPr>
            <w:tcW w:w="2556" w:type="dxa"/>
          </w:tcPr>
          <w:p w:rsidR="00A13705" w:rsidRPr="00CE5139" w:rsidRDefault="00A13705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Telecommunications: Audit &amp; Services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Time Clock and Payroll Management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Used School Bus and Surplus</w:t>
            </w:r>
            <w:r>
              <w:rPr>
                <w:rStyle w:val="docssharedwiztogglelabeledlabeltext"/>
                <w:rFonts w:asciiTheme="minorHAnsi" w:hAnsiTheme="minorHAnsi" w:cs="Helvetica"/>
              </w:rPr>
              <w:t xml:space="preserve"> Equipment Auction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Waste and Recycling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Workers’ Compensation Group Rating or</w:t>
            </w:r>
            <w:r>
              <w:rPr>
                <w:rStyle w:val="docssharedwiztogglelabeledlabeltext"/>
                <w:rFonts w:asciiTheme="minorHAnsi" w:hAnsiTheme="minorHAnsi" w:cs="Helvetica"/>
              </w:rPr>
              <w:t xml:space="preserve"> </w:t>
            </w:r>
            <w:r w:rsidRPr="00CE5139">
              <w:rPr>
                <w:rStyle w:val="docssharedwiztogglelabeledlabeltext"/>
                <w:rFonts w:asciiTheme="minorHAnsi" w:hAnsiTheme="minorHAnsi" w:cs="Helvetica"/>
              </w:rPr>
              <w:t>Retrospective Group Rating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payment to BWC</w:t>
            </w: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Workers’ Compensation Managed Care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</w:tbl>
    <w:p w:rsidR="00A677A9" w:rsidRPr="000E4594" w:rsidRDefault="00A677A9" w:rsidP="000E4594">
      <w:pPr>
        <w:tabs>
          <w:tab w:val="left" w:pos="720"/>
          <w:tab w:val="left" w:pos="11520"/>
        </w:tabs>
        <w:ind w:left="720" w:right="720"/>
        <w:rPr>
          <w:rFonts w:asciiTheme="minorHAnsi" w:hAnsiTheme="minorHAnsi"/>
        </w:rPr>
      </w:pPr>
    </w:p>
    <w:p w:rsidR="00D529F6" w:rsidRPr="000E4594" w:rsidRDefault="00D529F6" w:rsidP="000E4594">
      <w:pPr>
        <w:tabs>
          <w:tab w:val="left" w:pos="720"/>
          <w:tab w:val="left" w:pos="11520"/>
        </w:tabs>
        <w:ind w:left="720" w:right="720"/>
        <w:rPr>
          <w:rFonts w:asciiTheme="minorHAnsi" w:hAnsiTheme="minorHAnsi"/>
        </w:rPr>
      </w:pPr>
    </w:p>
    <w:p w:rsidR="00A51532" w:rsidRPr="000E4594" w:rsidRDefault="00A51532" w:rsidP="00463098">
      <w:pPr>
        <w:tabs>
          <w:tab w:val="left" w:pos="720"/>
          <w:tab w:val="left" w:pos="11520"/>
        </w:tabs>
        <w:ind w:left="720" w:right="720"/>
        <w:rPr>
          <w:rFonts w:asciiTheme="minorHAnsi" w:hAnsiTheme="minorHAnsi"/>
        </w:rPr>
      </w:pPr>
      <w:r w:rsidRPr="000E4594">
        <w:rPr>
          <w:rFonts w:asciiTheme="minorHAnsi" w:hAnsiTheme="minorHAnsi"/>
        </w:rPr>
        <w:t xml:space="preserve">Please Return this Application </w:t>
      </w:r>
      <w:proofErr w:type="gramStart"/>
      <w:r w:rsidRPr="000E4594">
        <w:rPr>
          <w:rFonts w:asciiTheme="minorHAnsi" w:hAnsiTheme="minorHAnsi"/>
        </w:rPr>
        <w:t>to</w:t>
      </w:r>
      <w:proofErr w:type="gramEnd"/>
      <w:r w:rsidR="00463098">
        <w:rPr>
          <w:rFonts w:asciiTheme="minorHAnsi" w:hAnsiTheme="minorHAnsi"/>
        </w:rPr>
        <w:t>:</w:t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Mrs. Kelly Rocco</w:t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Program Manager</w:t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Ohio Schools Council</w:t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6393 Oak Tree Blvd., #377</w:t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Independence, Ohio  44131</w:t>
      </w:r>
    </w:p>
    <w:p w:rsidR="00887935" w:rsidRDefault="00A13705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hyperlink r:id="rId9" w:history="1">
        <w:r w:rsidR="00CE5139" w:rsidRPr="0009783C">
          <w:rPr>
            <w:rStyle w:val="Hyperlink"/>
            <w:rFonts w:asciiTheme="minorHAnsi" w:hAnsiTheme="minorHAnsi"/>
          </w:rPr>
          <w:t>krocco@osconline.org</w:t>
        </w:r>
      </w:hyperlink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Fax (216) 447-1606</w:t>
      </w:r>
    </w:p>
    <w:p w:rsidR="00B447D2" w:rsidRDefault="00B447D2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</w:p>
    <w:p w:rsidR="00B447D2" w:rsidRDefault="00B447D2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Please provide your current supplier:</w:t>
      </w: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Natural Gas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</w:t>
      </w: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Electricity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___________________________________________</w:t>
      </w:r>
    </w:p>
    <w:p w:rsidR="00B447D2" w:rsidRDefault="00B447D2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</w:p>
    <w:p w:rsidR="00B447D2" w:rsidRDefault="00B447D2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</w:p>
    <w:p w:rsidR="00B447D2" w:rsidRPr="000E4594" w:rsidRDefault="00B447D2" w:rsidP="00B447D2">
      <w:pPr>
        <w:rPr>
          <w:rFonts w:asciiTheme="minorHAnsi" w:hAnsiTheme="minorHAnsi"/>
        </w:rPr>
      </w:pPr>
    </w:p>
    <w:sectPr w:rsidR="00B447D2" w:rsidRPr="000E4594" w:rsidSect="000E4594">
      <w:footerReference w:type="default" r:id="rId10"/>
      <w:pgSz w:w="12240" w:h="15840" w:code="1"/>
      <w:pgMar w:top="360" w:right="0" w:bottom="288" w:left="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A9" w:rsidRDefault="00A677A9">
      <w:r>
        <w:separator/>
      </w:r>
    </w:p>
  </w:endnote>
  <w:endnote w:type="continuationSeparator" w:id="0">
    <w:p w:rsidR="00A677A9" w:rsidRDefault="00A6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9" w:rsidRPr="000E4594" w:rsidRDefault="00A677A9" w:rsidP="008A58ED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Theme="minorHAnsi" w:hAnsiTheme="minorHAnsi"/>
        <w:sz w:val="20"/>
      </w:rPr>
    </w:pPr>
    <w:r>
      <w:tab/>
    </w:r>
    <w:sdt>
      <w:sdtPr>
        <w:rPr>
          <w:rFonts w:asciiTheme="minorHAnsi" w:hAnsiTheme="minorHAnsi"/>
          <w:sz w:val="20"/>
        </w:rPr>
        <w:id w:val="-1255436616"/>
        <w:docPartObj>
          <w:docPartGallery w:val="Page Numbers (Bottom of Page)"/>
          <w:docPartUnique/>
        </w:docPartObj>
      </w:sdtPr>
      <w:sdtEndPr/>
      <w:sdtContent>
        <w:r w:rsidR="00AD6DDA" w:rsidRPr="000E4594">
          <w:rPr>
            <w:rFonts w:asciiTheme="minorHAnsi" w:hAnsiTheme="minorHAnsi"/>
            <w:sz w:val="20"/>
          </w:rPr>
          <w:fldChar w:fldCharType="begin"/>
        </w:r>
        <w:r w:rsidR="00AD6DDA" w:rsidRPr="000E4594">
          <w:rPr>
            <w:rFonts w:asciiTheme="minorHAnsi" w:hAnsiTheme="minorHAnsi"/>
            <w:sz w:val="20"/>
          </w:rPr>
          <w:instrText xml:space="preserve"> PAGE   \* MERGEFORMAT </w:instrText>
        </w:r>
        <w:r w:rsidR="00AD6DDA" w:rsidRPr="000E4594">
          <w:rPr>
            <w:rFonts w:asciiTheme="minorHAnsi" w:hAnsiTheme="minorHAnsi"/>
            <w:sz w:val="20"/>
          </w:rPr>
          <w:fldChar w:fldCharType="separate"/>
        </w:r>
        <w:r w:rsidR="00A13705">
          <w:rPr>
            <w:rFonts w:asciiTheme="minorHAnsi" w:hAnsiTheme="minorHAnsi"/>
            <w:noProof/>
            <w:sz w:val="20"/>
          </w:rPr>
          <w:t>2</w:t>
        </w:r>
        <w:r w:rsidR="00AD6DDA" w:rsidRPr="000E4594">
          <w:rPr>
            <w:rFonts w:asciiTheme="minorHAnsi" w:hAnsiTheme="minorHAnsi"/>
            <w:noProof/>
            <w:sz w:val="20"/>
          </w:rPr>
          <w:fldChar w:fldCharType="end"/>
        </w:r>
        <w:r w:rsidR="009A6B2D" w:rsidRPr="000E4594">
          <w:rPr>
            <w:rFonts w:asciiTheme="minorHAnsi" w:hAnsiTheme="minorHAnsi"/>
            <w:sz w:val="20"/>
          </w:rPr>
          <w:tab/>
        </w:r>
        <w:r w:rsidR="00A13705">
          <w:rPr>
            <w:rFonts w:asciiTheme="minorHAnsi" w:hAnsiTheme="minorHAnsi"/>
            <w:sz w:val="20"/>
          </w:rPr>
          <w:t>January 3, 2023</w:t>
        </w:r>
      </w:sdtContent>
    </w:sdt>
  </w:p>
  <w:p w:rsidR="00A677A9" w:rsidRPr="00FE04F2" w:rsidRDefault="00A677A9" w:rsidP="00FE04F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A9" w:rsidRDefault="00A677A9">
      <w:r>
        <w:separator/>
      </w:r>
    </w:p>
  </w:footnote>
  <w:footnote w:type="continuationSeparator" w:id="0">
    <w:p w:rsidR="00A677A9" w:rsidRDefault="00A6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EEF"/>
    <w:multiLevelType w:val="hybridMultilevel"/>
    <w:tmpl w:val="2C08B71C"/>
    <w:lvl w:ilvl="0" w:tplc="B0C2B8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D"/>
    <w:rsid w:val="0000022F"/>
    <w:rsid w:val="00001974"/>
    <w:rsid w:val="00004DB6"/>
    <w:rsid w:val="000050B1"/>
    <w:rsid w:val="000058AB"/>
    <w:rsid w:val="00037197"/>
    <w:rsid w:val="0004632F"/>
    <w:rsid w:val="000B58DD"/>
    <w:rsid w:val="000C19C8"/>
    <w:rsid w:val="000C53D2"/>
    <w:rsid w:val="000E4594"/>
    <w:rsid w:val="000F289C"/>
    <w:rsid w:val="00103C43"/>
    <w:rsid w:val="00134353"/>
    <w:rsid w:val="001A7B7A"/>
    <w:rsid w:val="001B13CB"/>
    <w:rsid w:val="00210733"/>
    <w:rsid w:val="00230419"/>
    <w:rsid w:val="00233C9F"/>
    <w:rsid w:val="0024375B"/>
    <w:rsid w:val="00255C74"/>
    <w:rsid w:val="002572FF"/>
    <w:rsid w:val="00264EC4"/>
    <w:rsid w:val="00273DBF"/>
    <w:rsid w:val="002A2B87"/>
    <w:rsid w:val="002A33CB"/>
    <w:rsid w:val="002A5CE7"/>
    <w:rsid w:val="002B4664"/>
    <w:rsid w:val="002C0AC3"/>
    <w:rsid w:val="002D6B35"/>
    <w:rsid w:val="002E54BD"/>
    <w:rsid w:val="002E6587"/>
    <w:rsid w:val="00301849"/>
    <w:rsid w:val="0030575B"/>
    <w:rsid w:val="0034369D"/>
    <w:rsid w:val="003523B8"/>
    <w:rsid w:val="00364BE2"/>
    <w:rsid w:val="00385035"/>
    <w:rsid w:val="00395A97"/>
    <w:rsid w:val="003A2FEA"/>
    <w:rsid w:val="003B1A93"/>
    <w:rsid w:val="003B6029"/>
    <w:rsid w:val="003D69E3"/>
    <w:rsid w:val="0040197F"/>
    <w:rsid w:val="00427AA1"/>
    <w:rsid w:val="00435578"/>
    <w:rsid w:val="0045136E"/>
    <w:rsid w:val="00463098"/>
    <w:rsid w:val="0046353A"/>
    <w:rsid w:val="00482245"/>
    <w:rsid w:val="004A7512"/>
    <w:rsid w:val="004B3E14"/>
    <w:rsid w:val="004B5A30"/>
    <w:rsid w:val="004C5DA9"/>
    <w:rsid w:val="004C652D"/>
    <w:rsid w:val="004C6A33"/>
    <w:rsid w:val="004F2FAB"/>
    <w:rsid w:val="004F72E4"/>
    <w:rsid w:val="00510DBE"/>
    <w:rsid w:val="005247C0"/>
    <w:rsid w:val="005315A8"/>
    <w:rsid w:val="0053542B"/>
    <w:rsid w:val="005643D1"/>
    <w:rsid w:val="00575122"/>
    <w:rsid w:val="0057697B"/>
    <w:rsid w:val="00577CA3"/>
    <w:rsid w:val="005869E3"/>
    <w:rsid w:val="005A2D9C"/>
    <w:rsid w:val="005B049E"/>
    <w:rsid w:val="005B3761"/>
    <w:rsid w:val="005B4462"/>
    <w:rsid w:val="005D4E59"/>
    <w:rsid w:val="00695054"/>
    <w:rsid w:val="006B2687"/>
    <w:rsid w:val="006D022E"/>
    <w:rsid w:val="006F4288"/>
    <w:rsid w:val="007212ED"/>
    <w:rsid w:val="00721E47"/>
    <w:rsid w:val="00725E05"/>
    <w:rsid w:val="00736820"/>
    <w:rsid w:val="00741B7F"/>
    <w:rsid w:val="00751F7E"/>
    <w:rsid w:val="0075337B"/>
    <w:rsid w:val="0076036A"/>
    <w:rsid w:val="007F658C"/>
    <w:rsid w:val="0081103E"/>
    <w:rsid w:val="008451FA"/>
    <w:rsid w:val="008508C1"/>
    <w:rsid w:val="00864E8F"/>
    <w:rsid w:val="008720C0"/>
    <w:rsid w:val="00884260"/>
    <w:rsid w:val="00887935"/>
    <w:rsid w:val="008A58ED"/>
    <w:rsid w:val="008B51AF"/>
    <w:rsid w:val="008B60C5"/>
    <w:rsid w:val="008B78F0"/>
    <w:rsid w:val="008C0131"/>
    <w:rsid w:val="009032E1"/>
    <w:rsid w:val="00903A25"/>
    <w:rsid w:val="0093636C"/>
    <w:rsid w:val="009603C9"/>
    <w:rsid w:val="0096309E"/>
    <w:rsid w:val="00984343"/>
    <w:rsid w:val="0098450F"/>
    <w:rsid w:val="009A192A"/>
    <w:rsid w:val="009A6B2D"/>
    <w:rsid w:val="009E0D05"/>
    <w:rsid w:val="009E1784"/>
    <w:rsid w:val="009F566C"/>
    <w:rsid w:val="00A13705"/>
    <w:rsid w:val="00A3085D"/>
    <w:rsid w:val="00A36386"/>
    <w:rsid w:val="00A51532"/>
    <w:rsid w:val="00A677A9"/>
    <w:rsid w:val="00A70E80"/>
    <w:rsid w:val="00AA1A9F"/>
    <w:rsid w:val="00AB3AC0"/>
    <w:rsid w:val="00AD6DDA"/>
    <w:rsid w:val="00AE7106"/>
    <w:rsid w:val="00B025F5"/>
    <w:rsid w:val="00B039C9"/>
    <w:rsid w:val="00B11F95"/>
    <w:rsid w:val="00B1649B"/>
    <w:rsid w:val="00B341D3"/>
    <w:rsid w:val="00B447D2"/>
    <w:rsid w:val="00B60058"/>
    <w:rsid w:val="00B711DC"/>
    <w:rsid w:val="00BB1D87"/>
    <w:rsid w:val="00BC08C9"/>
    <w:rsid w:val="00BC19A4"/>
    <w:rsid w:val="00C340F9"/>
    <w:rsid w:val="00C8648C"/>
    <w:rsid w:val="00C932E7"/>
    <w:rsid w:val="00CA3322"/>
    <w:rsid w:val="00CD702A"/>
    <w:rsid w:val="00CE5139"/>
    <w:rsid w:val="00CF06D0"/>
    <w:rsid w:val="00D146CD"/>
    <w:rsid w:val="00D204A0"/>
    <w:rsid w:val="00D278A0"/>
    <w:rsid w:val="00D50EDB"/>
    <w:rsid w:val="00D529F6"/>
    <w:rsid w:val="00D57651"/>
    <w:rsid w:val="00D7640E"/>
    <w:rsid w:val="00DC024E"/>
    <w:rsid w:val="00DC5BA1"/>
    <w:rsid w:val="00E04D10"/>
    <w:rsid w:val="00E17307"/>
    <w:rsid w:val="00E46D47"/>
    <w:rsid w:val="00E5187E"/>
    <w:rsid w:val="00E55D1C"/>
    <w:rsid w:val="00E570C7"/>
    <w:rsid w:val="00E622A3"/>
    <w:rsid w:val="00E74663"/>
    <w:rsid w:val="00E836C9"/>
    <w:rsid w:val="00E92FCF"/>
    <w:rsid w:val="00EB06A0"/>
    <w:rsid w:val="00EC46DF"/>
    <w:rsid w:val="00F0165F"/>
    <w:rsid w:val="00F16BB9"/>
    <w:rsid w:val="00F2183C"/>
    <w:rsid w:val="00F77AB1"/>
    <w:rsid w:val="00F900DD"/>
    <w:rsid w:val="00F95424"/>
    <w:rsid w:val="00FD0165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048CD"/>
  <w15:docId w15:val="{96E6E548-383A-4B7D-91F5-0D5B2BC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1FA"/>
    <w:pPr>
      <w:keepNext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qFormat/>
    <w:rsid w:val="008451FA"/>
    <w:pPr>
      <w:keepNext/>
      <w:tabs>
        <w:tab w:val="left" w:pos="1080"/>
        <w:tab w:val="left" w:pos="4440"/>
        <w:tab w:val="left" w:pos="684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45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51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935"/>
    <w:rPr>
      <w:color w:val="0000FF"/>
      <w:u w:val="single"/>
    </w:rPr>
  </w:style>
  <w:style w:type="table" w:styleId="TableGrid">
    <w:name w:val="Table Grid"/>
    <w:basedOn w:val="TableNormal"/>
    <w:uiPriority w:val="59"/>
    <w:rsid w:val="0021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B13CB"/>
    <w:rPr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27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382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08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3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6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3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11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9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1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0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29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1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3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1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60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93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33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99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8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0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5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64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9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6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8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6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18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11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5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87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42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2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56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7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28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57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40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1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5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59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1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5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74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2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4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0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1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4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34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66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1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5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398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0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65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4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2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2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4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0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7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3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1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9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92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4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7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92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42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9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24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90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0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28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7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4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0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2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1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86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occo@osc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A708-B4C7-4217-9F37-09FC6A10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SCHOOLS COUNCIL</vt:lpstr>
    </vt:vector>
  </TitlesOfParts>
  <Company>Ohio Schools Council</Company>
  <LinksUpToDate>false</LinksUpToDate>
  <CharactersWithSpaces>3518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mailto:tperkins@osconline.org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SCHOOLS COUNCIL</dc:title>
  <dc:creator>Tami Perkins</dc:creator>
  <cp:lastModifiedBy>Tami Perkins</cp:lastModifiedBy>
  <cp:revision>9</cp:revision>
  <cp:lastPrinted>2018-09-11T12:58:00Z</cp:lastPrinted>
  <dcterms:created xsi:type="dcterms:W3CDTF">2018-09-11T12:59:00Z</dcterms:created>
  <dcterms:modified xsi:type="dcterms:W3CDTF">2023-01-03T17:38:00Z</dcterms:modified>
</cp:coreProperties>
</file>